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7938" w14:textId="77777777" w:rsidR="00714F33" w:rsidRPr="0095145D" w:rsidRDefault="00714F33" w:rsidP="00830F21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95145D">
        <w:rPr>
          <w:rFonts w:asciiTheme="minorHAnsi" w:hAnsiTheme="minorHAnsi" w:cstheme="minorHAnsi"/>
          <w:b/>
          <w:bCs/>
          <w:sz w:val="28"/>
          <w:szCs w:val="28"/>
          <w:lang w:val="en-US"/>
        </w:rPr>
        <w:t>Indian Institute of Science</w:t>
      </w:r>
    </w:p>
    <w:p w14:paraId="097C4A7D" w14:textId="1BCE4DA7" w:rsidR="00714F33" w:rsidRPr="00E11345" w:rsidRDefault="00714F33" w:rsidP="00830F2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Institute NMR Facility (INF)</w:t>
      </w:r>
    </w:p>
    <w:p w14:paraId="7D5D86A1" w14:textId="77777777" w:rsidR="00830F21" w:rsidRDefault="00830F21" w:rsidP="00830F2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2BFC38A9" w14:textId="00F2CADF" w:rsidR="00714F33" w:rsidRDefault="00714F33" w:rsidP="00830F2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Users meeting</w:t>
      </w:r>
    </w:p>
    <w:p w14:paraId="0CBE13C7" w14:textId="7A28AE1D" w:rsidR="00714F33" w:rsidRPr="00E11345" w:rsidRDefault="00714F33" w:rsidP="00830F2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1</w:t>
      </w:r>
      <w:r w:rsidRPr="00E11345">
        <w:rPr>
          <w:rFonts w:asciiTheme="minorHAnsi" w:hAnsiTheme="minorHAnsi" w:cstheme="minorHAnsi"/>
          <w:b/>
          <w:bCs/>
          <w:sz w:val="22"/>
          <w:szCs w:val="22"/>
          <w:lang w:val="en-US"/>
        </w:rPr>
        <w:t>6</w:t>
      </w:r>
      <w:r w:rsidRPr="00E11345">
        <w:rPr>
          <w:rFonts w:asciiTheme="minorHAnsi" w:hAnsiTheme="minorHAnsi" w:cstheme="minorHAnsi"/>
          <w:b/>
          <w:bCs/>
          <w:sz w:val="22"/>
          <w:szCs w:val="22"/>
          <w:vertAlign w:val="superscript"/>
          <w:lang w:val="en-US"/>
        </w:rPr>
        <w:t>th</w:t>
      </w:r>
      <w:r w:rsidRPr="00E11345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June</w:t>
      </w:r>
      <w:r w:rsidRPr="00E11345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2023</w:t>
      </w:r>
      <w:r w:rsidR="003D0038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(9:30 am to 1:30 pm)</w:t>
      </w:r>
    </w:p>
    <w:p w14:paraId="73096294" w14:textId="77777777" w:rsidR="00714F33" w:rsidRPr="00E11345" w:rsidRDefault="00714F33" w:rsidP="00830F2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4A17B334" w14:textId="708FB79C" w:rsidR="00714F33" w:rsidRDefault="00714F33" w:rsidP="00830F2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D21557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Venue: </w:t>
      </w:r>
      <w:r w:rsidR="00F27D39" w:rsidRPr="00D21557">
        <w:rPr>
          <w:rFonts w:asciiTheme="minorHAnsi" w:hAnsiTheme="minorHAnsi" w:cstheme="minorHAnsi"/>
          <w:b/>
          <w:bCs/>
          <w:sz w:val="22"/>
          <w:szCs w:val="22"/>
          <w:lang w:val="en-US"/>
        </w:rPr>
        <w:t>ONLINE</w:t>
      </w:r>
      <w:r w:rsidR="00D21557" w:rsidRPr="00D21557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(Webex platform)</w:t>
      </w:r>
    </w:p>
    <w:p w14:paraId="3479FCB6" w14:textId="77777777" w:rsidR="000E680D" w:rsidRDefault="000E680D" w:rsidP="00830F2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291307D6" w14:textId="34C99586" w:rsidR="000E680D" w:rsidRPr="000E680D" w:rsidRDefault="000E680D" w:rsidP="00830F2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Meeting link:</w:t>
      </w:r>
    </w:p>
    <w:p w14:paraId="5A20547D" w14:textId="77777777" w:rsidR="000E680D" w:rsidRPr="000E680D" w:rsidRDefault="000E680D" w:rsidP="00830F2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0E680D">
        <w:rPr>
          <w:rFonts w:asciiTheme="minorHAnsi" w:hAnsiTheme="minorHAnsi" w:cstheme="minorHAnsi"/>
          <w:b/>
          <w:bCs/>
          <w:sz w:val="22"/>
          <w:szCs w:val="22"/>
          <w:lang w:val="en-US"/>
        </w:rPr>
        <w:t>https://istem.webex.com/istem/j.php?MTID=md000625e709989d0eb9bba7b47c1aa18</w:t>
      </w:r>
    </w:p>
    <w:p w14:paraId="25561EA5" w14:textId="5FFCD0EC" w:rsidR="000E680D" w:rsidRPr="000E680D" w:rsidRDefault="000E680D" w:rsidP="00830F2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51A06840" w14:textId="77777777" w:rsidR="000E680D" w:rsidRPr="000E680D" w:rsidRDefault="000E680D" w:rsidP="00830F2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0E680D">
        <w:rPr>
          <w:rFonts w:asciiTheme="minorHAnsi" w:hAnsiTheme="minorHAnsi" w:cstheme="minorHAnsi"/>
          <w:b/>
          <w:bCs/>
          <w:sz w:val="22"/>
          <w:szCs w:val="22"/>
          <w:lang w:val="en-US"/>
        </w:rPr>
        <w:t>Meeting number (access code): 2643 947 7344</w:t>
      </w:r>
    </w:p>
    <w:p w14:paraId="2450EABB" w14:textId="4BCBD4AD" w:rsidR="003D0038" w:rsidRPr="00E11345" w:rsidRDefault="000E680D" w:rsidP="00830F2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0E680D">
        <w:rPr>
          <w:rFonts w:asciiTheme="minorHAnsi" w:hAnsiTheme="minorHAnsi" w:cstheme="minorHAnsi"/>
          <w:b/>
          <w:bCs/>
          <w:sz w:val="22"/>
          <w:szCs w:val="22"/>
          <w:lang w:val="en-US"/>
        </w:rPr>
        <w:t>Meeting password: INFUsersMeet2023</w:t>
      </w:r>
    </w:p>
    <w:p w14:paraId="0A42AEBB" w14:textId="77777777" w:rsidR="00714F33" w:rsidRPr="00E11345" w:rsidRDefault="00714F33" w:rsidP="00714F33">
      <w:pPr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555"/>
        <w:gridCol w:w="2268"/>
        <w:gridCol w:w="5811"/>
      </w:tblGrid>
      <w:tr w:rsidR="00714F33" w:rsidRPr="00F27D39" w14:paraId="39DC6620" w14:textId="77777777" w:rsidTr="00A5028B">
        <w:tc>
          <w:tcPr>
            <w:tcW w:w="1555" w:type="dxa"/>
          </w:tcPr>
          <w:p w14:paraId="3B35F16F" w14:textId="77777777" w:rsidR="00714F33" w:rsidRPr="00F27D39" w:rsidRDefault="00714F33" w:rsidP="00BF2716">
            <w:pPr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US"/>
              </w:rPr>
              <w:t>Time (</w:t>
            </w:r>
            <w:proofErr w:type="spellStart"/>
            <w:r w:rsidRPr="00F27D39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US"/>
              </w:rPr>
              <w:t>hr</w:t>
            </w:r>
            <w:proofErr w:type="spellEnd"/>
            <w:r w:rsidRPr="00F27D39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US"/>
              </w:rPr>
              <w:t>)</w:t>
            </w:r>
          </w:p>
        </w:tc>
        <w:tc>
          <w:tcPr>
            <w:tcW w:w="2268" w:type="dxa"/>
          </w:tcPr>
          <w:p w14:paraId="1F7BFD54" w14:textId="41CBF478" w:rsidR="00714F33" w:rsidRPr="00F27D39" w:rsidRDefault="00714F33" w:rsidP="00BF2716">
            <w:pPr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US"/>
              </w:rPr>
              <w:t>Name and affiliation</w:t>
            </w:r>
          </w:p>
        </w:tc>
        <w:tc>
          <w:tcPr>
            <w:tcW w:w="5811" w:type="dxa"/>
          </w:tcPr>
          <w:p w14:paraId="72B2365C" w14:textId="4C0906B3" w:rsidR="00714F33" w:rsidRPr="00F27D39" w:rsidRDefault="00714F33" w:rsidP="00BF2716">
            <w:pPr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US"/>
              </w:rPr>
              <w:t xml:space="preserve">Title of the </w:t>
            </w:r>
            <w:r w:rsidR="00F27D39" w:rsidRPr="00F27D39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US"/>
              </w:rPr>
              <w:t>talk</w:t>
            </w:r>
          </w:p>
        </w:tc>
      </w:tr>
      <w:tr w:rsidR="00714F33" w:rsidRPr="00F27D39" w14:paraId="4DB1C525" w14:textId="77777777" w:rsidTr="00A5028B">
        <w:tc>
          <w:tcPr>
            <w:tcW w:w="1555" w:type="dxa"/>
          </w:tcPr>
          <w:p w14:paraId="5746B975" w14:textId="1924E73F" w:rsidR="00714F33" w:rsidRPr="00F27D39" w:rsidRDefault="00714F33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09:30 – </w:t>
            </w:r>
            <w:r w:rsidR="0055757E"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10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:</w:t>
            </w:r>
            <w:r w:rsidR="00E278AC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00</w:t>
            </w:r>
          </w:p>
        </w:tc>
        <w:tc>
          <w:tcPr>
            <w:tcW w:w="2268" w:type="dxa"/>
          </w:tcPr>
          <w:p w14:paraId="10706F04" w14:textId="16FE3AF2" w:rsidR="00F27D39" w:rsidRPr="00E278AC" w:rsidRDefault="00C50772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E N Prabhakaran</w:t>
            </w:r>
          </w:p>
          <w:p w14:paraId="26400696" w14:textId="4090DCB9" w:rsidR="00C50772" w:rsidRPr="00F27D39" w:rsidRDefault="00C50772" w:rsidP="00BF2716">
            <w:pPr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Convenor, INF</w:t>
            </w:r>
          </w:p>
          <w:p w14:paraId="4F45A38E" w14:textId="49243F0B" w:rsidR="00C50772" w:rsidRPr="00F27D39" w:rsidRDefault="00E278AC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OC</w:t>
            </w:r>
            <w:r w:rsidR="00C50772" w:rsidRPr="00F27D39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, IISc</w:t>
            </w:r>
          </w:p>
        </w:tc>
        <w:tc>
          <w:tcPr>
            <w:tcW w:w="5811" w:type="dxa"/>
          </w:tcPr>
          <w:p w14:paraId="3DA06790" w14:textId="7F7A3F26" w:rsidR="00714F33" w:rsidRPr="00830F21" w:rsidRDefault="00F27D39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830F21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Institute NMR Facility, IISc Bangalore</w:t>
            </w:r>
          </w:p>
        </w:tc>
      </w:tr>
      <w:tr w:rsidR="00565709" w:rsidRPr="00F27D39" w14:paraId="52F7D49A" w14:textId="77777777" w:rsidTr="00C65386">
        <w:tc>
          <w:tcPr>
            <w:tcW w:w="1555" w:type="dxa"/>
          </w:tcPr>
          <w:p w14:paraId="212885CC" w14:textId="60EDCFDD" w:rsidR="00565709" w:rsidRPr="00E825A3" w:rsidRDefault="00565709" w:rsidP="00565709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E825A3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>Session I</w:t>
            </w:r>
          </w:p>
        </w:tc>
        <w:tc>
          <w:tcPr>
            <w:tcW w:w="8079" w:type="dxa"/>
            <w:gridSpan w:val="2"/>
          </w:tcPr>
          <w:p w14:paraId="14852562" w14:textId="13CBF794" w:rsidR="00565709" w:rsidRPr="00E825A3" w:rsidRDefault="00565709" w:rsidP="00565709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E825A3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 xml:space="preserve">Chair: </w:t>
            </w:r>
            <w:r w:rsidR="00E825A3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>Mahavir Singh, MBU, IISc</w:t>
            </w:r>
          </w:p>
        </w:tc>
      </w:tr>
      <w:tr w:rsidR="00714F33" w:rsidRPr="00F27D39" w14:paraId="1384A905" w14:textId="77777777" w:rsidTr="00A5028B">
        <w:tc>
          <w:tcPr>
            <w:tcW w:w="1555" w:type="dxa"/>
          </w:tcPr>
          <w:p w14:paraId="37E5015F" w14:textId="7A48A080" w:rsidR="00714F33" w:rsidRPr="00F27D39" w:rsidRDefault="0055757E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10</w:t>
            </w:r>
            <w:r w:rsidR="00714F33"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:</w:t>
            </w:r>
            <w:r w:rsidR="00E278AC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00</w:t>
            </w:r>
            <w:r w:rsidR="00714F33"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– 10</w:t>
            </w:r>
            <w:r w:rsidR="00E278AC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:20</w:t>
            </w:r>
          </w:p>
        </w:tc>
        <w:tc>
          <w:tcPr>
            <w:tcW w:w="2268" w:type="dxa"/>
          </w:tcPr>
          <w:p w14:paraId="230BA4B2" w14:textId="443A98A1" w:rsidR="00F27D39" w:rsidRPr="00E278AC" w:rsidRDefault="00C50772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Sujoy Mukherjee</w:t>
            </w:r>
          </w:p>
          <w:p w14:paraId="677266B0" w14:textId="67E8B634" w:rsidR="00C50772" w:rsidRPr="00F27D39" w:rsidRDefault="00C50772" w:rsidP="00BF2716">
            <w:pPr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Lupin</w:t>
            </w:r>
            <w:r w:rsidR="00F27D39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 xml:space="preserve"> L</w:t>
            </w:r>
            <w:r w:rsidR="003D08FF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imited</w:t>
            </w:r>
          </w:p>
        </w:tc>
        <w:tc>
          <w:tcPr>
            <w:tcW w:w="5811" w:type="dxa"/>
          </w:tcPr>
          <w:p w14:paraId="2ADA4B3A" w14:textId="5D80DC46" w:rsidR="00714F33" w:rsidRPr="00F27D39" w:rsidRDefault="003D08FF" w:rsidP="00BF2716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="Calibri" w:hAnsi="Calibri" w:cs="Calibri"/>
                <w:color w:val="242424"/>
                <w:sz w:val="22"/>
                <w:szCs w:val="22"/>
                <w:shd w:val="clear" w:color="auto" w:fill="FFFFFF"/>
              </w:rPr>
              <w:t>NMR methods for the characterization of peptide drug products</w:t>
            </w:r>
          </w:p>
        </w:tc>
      </w:tr>
      <w:tr w:rsidR="00714F33" w:rsidRPr="00F27D39" w14:paraId="28C891EF" w14:textId="77777777" w:rsidTr="00A5028B">
        <w:tc>
          <w:tcPr>
            <w:tcW w:w="1555" w:type="dxa"/>
          </w:tcPr>
          <w:p w14:paraId="6354DA17" w14:textId="003A2C12" w:rsidR="00714F33" w:rsidRPr="00F27D39" w:rsidRDefault="00714F33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</w:t>
            </w:r>
            <w:r w:rsidR="0055757E"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0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:</w:t>
            </w:r>
            <w:r w:rsidR="00E278AC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20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– 10:</w:t>
            </w:r>
            <w:r w:rsidR="00E278AC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35</w:t>
            </w:r>
          </w:p>
        </w:tc>
        <w:tc>
          <w:tcPr>
            <w:tcW w:w="2268" w:type="dxa"/>
          </w:tcPr>
          <w:p w14:paraId="5BEC8F5D" w14:textId="58B8CA6D" w:rsidR="00F27D39" w:rsidRPr="00E278AC" w:rsidRDefault="00F27D39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proofErr w:type="spellStart"/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Bodhisatwa</w:t>
            </w:r>
            <w:proofErr w:type="spellEnd"/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Nandi </w:t>
            </w:r>
          </w:p>
          <w:p w14:paraId="493F83D0" w14:textId="7994FFBE" w:rsidR="00750E6F" w:rsidRPr="00F27D39" w:rsidRDefault="00E278AC" w:rsidP="00BF2716">
            <w:pPr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</w:pPr>
            <w:r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MBU</w:t>
            </w:r>
            <w:r w:rsidR="00750E6F" w:rsidRPr="00F27D39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, IISc</w:t>
            </w:r>
          </w:p>
        </w:tc>
        <w:tc>
          <w:tcPr>
            <w:tcW w:w="5811" w:type="dxa"/>
          </w:tcPr>
          <w:p w14:paraId="24B0AC23" w14:textId="3F36F45B" w:rsidR="00714F33" w:rsidRPr="00F27D39" w:rsidRDefault="00F27D39" w:rsidP="00BF2716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F27D39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Characterizing intermediates in the free energy landscape of a metamorphic protein</w:t>
            </w:r>
          </w:p>
        </w:tc>
      </w:tr>
      <w:tr w:rsidR="00714F33" w:rsidRPr="00F27D39" w14:paraId="609D46C9" w14:textId="77777777" w:rsidTr="00A5028B">
        <w:tc>
          <w:tcPr>
            <w:tcW w:w="1555" w:type="dxa"/>
          </w:tcPr>
          <w:p w14:paraId="319341C9" w14:textId="516579CE" w:rsidR="00714F33" w:rsidRPr="00F27D39" w:rsidRDefault="00714F33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10:</w:t>
            </w:r>
            <w:r w:rsidR="00E278AC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35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– 1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0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: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50</w:t>
            </w:r>
          </w:p>
        </w:tc>
        <w:tc>
          <w:tcPr>
            <w:tcW w:w="2268" w:type="dxa"/>
          </w:tcPr>
          <w:p w14:paraId="7180B23C" w14:textId="6C56CB0E" w:rsidR="00F27D39" w:rsidRPr="00E278AC" w:rsidRDefault="00F27D39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Nishant Raj</w:t>
            </w:r>
          </w:p>
          <w:p w14:paraId="794F8C31" w14:textId="0BCF0145" w:rsidR="00F27D39" w:rsidRPr="00F27D39" w:rsidRDefault="00E278AC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MBU</w:t>
            </w:r>
            <w:r w:rsidR="00F27D39" w:rsidRPr="00F27D39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, IISc</w:t>
            </w:r>
          </w:p>
        </w:tc>
        <w:tc>
          <w:tcPr>
            <w:tcW w:w="5811" w:type="dxa"/>
          </w:tcPr>
          <w:p w14:paraId="7BC21B46" w14:textId="15676935" w:rsidR="00714F33" w:rsidRPr="00F27D39" w:rsidRDefault="00A81715" w:rsidP="00BF2716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proofErr w:type="spellStart"/>
            <w:r w:rsidRPr="00A8171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Desolvation</w:t>
            </w:r>
            <w:proofErr w:type="spellEnd"/>
            <w:r w:rsidRPr="00A81715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of amide bond enhances permeability in cyclic peptide</w:t>
            </w:r>
          </w:p>
        </w:tc>
      </w:tr>
      <w:tr w:rsidR="00714F33" w:rsidRPr="00F27D39" w14:paraId="5E1FBE60" w14:textId="77777777" w:rsidTr="00A5028B">
        <w:tc>
          <w:tcPr>
            <w:tcW w:w="1555" w:type="dxa"/>
          </w:tcPr>
          <w:p w14:paraId="0CB17EB0" w14:textId="66C01A98" w:rsidR="00714F33" w:rsidRPr="00F27D39" w:rsidRDefault="00714F33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0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: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50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– 1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: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05</w:t>
            </w:r>
          </w:p>
        </w:tc>
        <w:tc>
          <w:tcPr>
            <w:tcW w:w="2268" w:type="dxa"/>
          </w:tcPr>
          <w:p w14:paraId="21936372" w14:textId="5AC5ABA5" w:rsidR="00F27D39" w:rsidRPr="00E278AC" w:rsidRDefault="00F27D39" w:rsidP="00F27D39">
            <w:pPr>
              <w:rPr>
                <w:rFonts w:ascii="Calibri" w:hAnsi="Calibri" w:cs="Calibri"/>
                <w:color w:val="000000"/>
                <w:sz w:val="21"/>
                <w:szCs w:val="21"/>
                <w:shd w:val="clear" w:color="auto" w:fill="FFFFFF"/>
              </w:rPr>
            </w:pPr>
            <w:r w:rsidRPr="00F27D39">
              <w:rPr>
                <w:rFonts w:ascii="Calibri" w:hAnsi="Calibri" w:cs="Calibri"/>
                <w:color w:val="000000"/>
                <w:sz w:val="21"/>
                <w:szCs w:val="21"/>
                <w:shd w:val="clear" w:color="auto" w:fill="FFFFFF"/>
              </w:rPr>
              <w:t>Shreya Banerjee</w:t>
            </w:r>
          </w:p>
          <w:p w14:paraId="1055EE79" w14:textId="30582A83" w:rsidR="00F27D39" w:rsidRPr="00F27D39" w:rsidRDefault="00F27D39" w:rsidP="00F27D39">
            <w:pPr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</w:pPr>
            <w:r w:rsidRPr="00F27D3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O</w:t>
            </w:r>
            <w:r w:rsidR="00E26C0C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C</w:t>
            </w:r>
            <w:r w:rsidRPr="00F27D39">
              <w:rPr>
                <w:rFonts w:ascii="Calibri" w:hAnsi="Calibri" w:cs="Calibri"/>
                <w:i/>
                <w:iCs/>
                <w:color w:val="000000"/>
                <w:sz w:val="21"/>
                <w:szCs w:val="21"/>
                <w:shd w:val="clear" w:color="auto" w:fill="FFFFFF"/>
              </w:rPr>
              <w:t>, IISc</w:t>
            </w:r>
          </w:p>
        </w:tc>
        <w:tc>
          <w:tcPr>
            <w:tcW w:w="5811" w:type="dxa"/>
          </w:tcPr>
          <w:p w14:paraId="4BAA44D7" w14:textId="59E2B51C" w:rsidR="00714F33" w:rsidRPr="00F27D39" w:rsidRDefault="00287767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28776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Applications of NMR for understanding conformation, </w:t>
            </w:r>
            <w:proofErr w:type="gramStart"/>
            <w:r w:rsidRPr="0028776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dynamism</w:t>
            </w:r>
            <w:proofErr w:type="gramEnd"/>
            <w:r w:rsidRPr="0028776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and folding mechanisms in short peptidomimetics</w:t>
            </w:r>
          </w:p>
        </w:tc>
      </w:tr>
      <w:tr w:rsidR="00E278AC" w:rsidRPr="00F27D39" w14:paraId="73A3EEE9" w14:textId="77777777" w:rsidTr="00A5028B">
        <w:tc>
          <w:tcPr>
            <w:tcW w:w="1555" w:type="dxa"/>
          </w:tcPr>
          <w:p w14:paraId="6CF0D5A5" w14:textId="0B7D7D6B" w:rsidR="00E278AC" w:rsidRPr="00F27D39" w:rsidRDefault="00E278AC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11: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05</w:t>
            </w:r>
            <w:r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– 11: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20</w:t>
            </w:r>
            <w:r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14:paraId="5984D926" w14:textId="77777777" w:rsidR="00E278AC" w:rsidRDefault="00E278AC" w:rsidP="00F27D39">
            <w:pPr>
              <w:rPr>
                <w:rFonts w:ascii="Calibri" w:hAnsi="Calibri" w:cs="Calibri"/>
                <w:color w:val="000000"/>
                <w:sz w:val="21"/>
                <w:szCs w:val="21"/>
                <w:shd w:val="clear" w:color="auto" w:fill="FFFFFF"/>
              </w:rPr>
            </w:pPr>
            <w:r w:rsidRPr="00E278AC">
              <w:rPr>
                <w:rFonts w:ascii="Calibri" w:hAnsi="Calibri" w:cs="Calibri"/>
                <w:color w:val="000000"/>
                <w:sz w:val="21"/>
                <w:szCs w:val="21"/>
                <w:shd w:val="clear" w:color="auto" w:fill="FFFFFF"/>
              </w:rPr>
              <w:t>Kalyan Dey</w:t>
            </w:r>
          </w:p>
          <w:p w14:paraId="6E4118F8" w14:textId="122288FD" w:rsidR="00E278AC" w:rsidRPr="00F27D39" w:rsidRDefault="00E278AC" w:rsidP="00F27D39">
            <w:pPr>
              <w:rPr>
                <w:rFonts w:ascii="Calibri" w:hAnsi="Calibri" w:cs="Calibr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  <w:shd w:val="clear" w:color="auto" w:fill="FFFFFF"/>
              </w:rPr>
              <w:t>OC, IISc</w:t>
            </w:r>
          </w:p>
        </w:tc>
        <w:tc>
          <w:tcPr>
            <w:tcW w:w="5811" w:type="dxa"/>
          </w:tcPr>
          <w:p w14:paraId="5267D003" w14:textId="5BF18809" w:rsidR="00E278AC" w:rsidRDefault="00FF50EC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F50EC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Studies of Emerging Zwitterionic Character of </w:t>
            </w:r>
            <w:proofErr w:type="spellStart"/>
            <w:r w:rsidRPr="00FF50EC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Pyridoneimine</w:t>
            </w:r>
            <w:proofErr w:type="spellEnd"/>
            <w:r w:rsidRPr="00FF50EC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-Clustered PETIM Dendrimers</w:t>
            </w:r>
          </w:p>
        </w:tc>
      </w:tr>
      <w:tr w:rsidR="00F536B7" w:rsidRPr="00F27D39" w14:paraId="7E7466E9" w14:textId="77777777" w:rsidTr="000C1E3F">
        <w:tc>
          <w:tcPr>
            <w:tcW w:w="1555" w:type="dxa"/>
          </w:tcPr>
          <w:p w14:paraId="79B2FA0F" w14:textId="66533ADA" w:rsidR="00F536B7" w:rsidRPr="00E825A3" w:rsidRDefault="00F536B7" w:rsidP="00BF2716">
            <w:pPr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</w:pPr>
            <w:r w:rsidRPr="00E825A3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 xml:space="preserve">Session </w:t>
            </w:r>
            <w:r w:rsidR="00B00E9B" w:rsidRPr="00E825A3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>II</w:t>
            </w:r>
          </w:p>
        </w:tc>
        <w:tc>
          <w:tcPr>
            <w:tcW w:w="8079" w:type="dxa"/>
            <w:gridSpan w:val="2"/>
          </w:tcPr>
          <w:p w14:paraId="6A3E98AF" w14:textId="25508A0B" w:rsidR="00F536B7" w:rsidRPr="00E825A3" w:rsidRDefault="00F536B7" w:rsidP="00BF2716">
            <w:pPr>
              <w:rPr>
                <w:rFonts w:asciiTheme="minorHAnsi" w:hAnsiTheme="minorHAnsi" w:cstheme="minorHAnsi"/>
                <w:b/>
                <w:bCs/>
                <w:i/>
                <w:iCs/>
                <w:color w:val="444444"/>
                <w:sz w:val="21"/>
                <w:szCs w:val="21"/>
              </w:rPr>
            </w:pPr>
            <w:r w:rsidRPr="00E825A3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 xml:space="preserve">Chair: </w:t>
            </w:r>
            <w:proofErr w:type="spellStart"/>
            <w:r w:rsidR="00E825A3" w:rsidRPr="00E825A3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>Geetharani</w:t>
            </w:r>
            <w:proofErr w:type="spellEnd"/>
            <w:r w:rsidR="00E825A3" w:rsidRPr="00E825A3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 xml:space="preserve"> </w:t>
            </w:r>
            <w:proofErr w:type="spellStart"/>
            <w:r w:rsidR="00E825A3" w:rsidRPr="00E825A3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>Kalimuthu</w:t>
            </w:r>
            <w:proofErr w:type="spellEnd"/>
            <w:r w:rsidR="00E825A3" w:rsidRPr="00E825A3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>, IPC, IISc</w:t>
            </w:r>
          </w:p>
        </w:tc>
      </w:tr>
      <w:tr w:rsidR="00714F33" w:rsidRPr="00F27D39" w14:paraId="64680E52" w14:textId="77777777" w:rsidTr="00A5028B">
        <w:tc>
          <w:tcPr>
            <w:tcW w:w="1555" w:type="dxa"/>
          </w:tcPr>
          <w:p w14:paraId="45BA00CA" w14:textId="03CC4E8F" w:rsidR="00714F33" w:rsidRPr="00F27D39" w:rsidRDefault="00714F33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11: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20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– 1</w:t>
            </w:r>
            <w:r w:rsidR="0055757E"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: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40</w:t>
            </w:r>
          </w:p>
        </w:tc>
        <w:tc>
          <w:tcPr>
            <w:tcW w:w="2268" w:type="dxa"/>
          </w:tcPr>
          <w:p w14:paraId="7E27F5F8" w14:textId="32FE245C" w:rsidR="00F27D39" w:rsidRDefault="00C50772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Sanhita Sinha Ray</w:t>
            </w:r>
          </w:p>
          <w:p w14:paraId="0BBD29B7" w14:textId="382853E9" w:rsidR="00C50772" w:rsidRPr="00F27D39" w:rsidRDefault="00C50772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BSBE, IISc</w:t>
            </w:r>
          </w:p>
        </w:tc>
        <w:tc>
          <w:tcPr>
            <w:tcW w:w="5811" w:type="dxa"/>
          </w:tcPr>
          <w:p w14:paraId="72F60D45" w14:textId="1C1356FB" w:rsidR="00714F33" w:rsidRPr="00F27D39" w:rsidRDefault="001B0B97" w:rsidP="00BF2716">
            <w:pPr>
              <w:rPr>
                <w:rFonts w:asciiTheme="minorHAnsi" w:hAnsiTheme="minorHAnsi" w:cstheme="minorHAnsi"/>
                <w:color w:val="444444"/>
                <w:sz w:val="21"/>
                <w:szCs w:val="21"/>
              </w:rPr>
            </w:pPr>
            <w:r w:rsidRPr="001B0B97">
              <w:rPr>
                <w:rFonts w:asciiTheme="minorHAnsi" w:hAnsiTheme="minorHAnsi" w:cstheme="minorHAnsi"/>
                <w:color w:val="444444"/>
                <w:sz w:val="21"/>
                <w:szCs w:val="21"/>
              </w:rPr>
              <w:t>Applications of CEST MRI to assess therapy response in cancer</w:t>
            </w:r>
          </w:p>
        </w:tc>
      </w:tr>
      <w:tr w:rsidR="00714F33" w:rsidRPr="00F27D39" w14:paraId="71EBCAA3" w14:textId="77777777" w:rsidTr="00A5028B">
        <w:tc>
          <w:tcPr>
            <w:tcW w:w="1555" w:type="dxa"/>
          </w:tcPr>
          <w:p w14:paraId="06FA3C2E" w14:textId="5FDC8C16" w:rsidR="00714F33" w:rsidRPr="00F27D39" w:rsidRDefault="00714F33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</w:t>
            </w:r>
            <w:r w:rsidR="0055757E"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: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40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– 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11:55</w:t>
            </w:r>
          </w:p>
        </w:tc>
        <w:tc>
          <w:tcPr>
            <w:tcW w:w="2268" w:type="dxa"/>
          </w:tcPr>
          <w:p w14:paraId="05B76282" w14:textId="039CD759" w:rsidR="00F27D39" w:rsidRPr="00E278AC" w:rsidRDefault="00F27D39" w:rsidP="00F27D39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Anjali Meena</w:t>
            </w:r>
          </w:p>
          <w:p w14:paraId="48E362C3" w14:textId="2B458A2A" w:rsidR="00750E6F" w:rsidRPr="00F27D39" w:rsidRDefault="00F27D39" w:rsidP="00F27D39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M</w:t>
            </w:r>
            <w:r w:rsidR="00E26C0C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BU</w:t>
            </w:r>
            <w:r w:rsidRPr="00F27D39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, IISc</w:t>
            </w:r>
          </w:p>
        </w:tc>
        <w:tc>
          <w:tcPr>
            <w:tcW w:w="5811" w:type="dxa"/>
          </w:tcPr>
          <w:p w14:paraId="5650B991" w14:textId="75B9FC23" w:rsidR="00714F33" w:rsidRPr="00F27D39" w:rsidRDefault="00956412" w:rsidP="00F27D39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956412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Solution NMR studies of protein-protein interaction</w:t>
            </w:r>
          </w:p>
        </w:tc>
      </w:tr>
      <w:tr w:rsidR="00714F33" w:rsidRPr="00F27D39" w14:paraId="241DD7C3" w14:textId="77777777" w:rsidTr="00A5028B">
        <w:tc>
          <w:tcPr>
            <w:tcW w:w="1555" w:type="dxa"/>
          </w:tcPr>
          <w:p w14:paraId="7DC9BCAE" w14:textId="73FF93E1" w:rsidR="00714F33" w:rsidRPr="00F27D39" w:rsidRDefault="00714F33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: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55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– 1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2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: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10</w:t>
            </w:r>
          </w:p>
        </w:tc>
        <w:tc>
          <w:tcPr>
            <w:tcW w:w="2268" w:type="dxa"/>
          </w:tcPr>
          <w:p w14:paraId="3838D1E8" w14:textId="77777777" w:rsidR="00714F33" w:rsidRDefault="00F27D39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proofErr w:type="spellStart"/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Debottam</w:t>
            </w:r>
            <w:proofErr w:type="spellEnd"/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Sarkar</w:t>
            </w:r>
          </w:p>
          <w:p w14:paraId="3F586DF3" w14:textId="26E6E99C" w:rsidR="00F27D39" w:rsidRPr="00E278AC" w:rsidRDefault="00E278AC" w:rsidP="00BF2716">
            <w:pPr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</w:pPr>
            <w:r w:rsidRPr="00E278AC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SSCU, IISc</w:t>
            </w:r>
          </w:p>
        </w:tc>
        <w:tc>
          <w:tcPr>
            <w:tcW w:w="5811" w:type="dxa"/>
          </w:tcPr>
          <w:p w14:paraId="3E7EDE2A" w14:textId="76CDC1F9" w:rsidR="00714F33" w:rsidRPr="00F27D39" w:rsidRDefault="00E278AC" w:rsidP="00BF2716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E278A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Probing Spin State Switching in solution via Evans method: a unique tool for Magnetochemistry</w:t>
            </w:r>
          </w:p>
        </w:tc>
      </w:tr>
      <w:tr w:rsidR="00714F33" w:rsidRPr="00F27D39" w14:paraId="412C5A78" w14:textId="77777777" w:rsidTr="00A5028B">
        <w:tc>
          <w:tcPr>
            <w:tcW w:w="1555" w:type="dxa"/>
          </w:tcPr>
          <w:p w14:paraId="27EB19E6" w14:textId="417851DE" w:rsidR="00714F33" w:rsidRPr="00F27D39" w:rsidRDefault="00714F33" w:rsidP="00BF2716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>12:</w:t>
            </w:r>
            <w:r w:rsidR="00A120BD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>10</w:t>
            </w:r>
            <w:r w:rsidRPr="00F27D39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 xml:space="preserve"> – 1</w:t>
            </w:r>
            <w:r w:rsidR="0055757E" w:rsidRPr="00F27D39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>2</w:t>
            </w:r>
            <w:r w:rsidRPr="00F27D39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>:</w:t>
            </w:r>
            <w:r w:rsidR="00A120BD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>25</w:t>
            </w:r>
          </w:p>
        </w:tc>
        <w:tc>
          <w:tcPr>
            <w:tcW w:w="2268" w:type="dxa"/>
          </w:tcPr>
          <w:p w14:paraId="7BECD898" w14:textId="6A30C0E9" w:rsidR="008310FB" w:rsidRDefault="00E87B25" w:rsidP="00F27D39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Tamoghana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Mukherjee</w:t>
            </w:r>
            <w:r w:rsidR="00746E6F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</w:t>
            </w:r>
          </w:p>
          <w:p w14:paraId="014D6007" w14:textId="4923C296" w:rsidR="00714F33" w:rsidRPr="00E278AC" w:rsidRDefault="00F27D39" w:rsidP="00F27D39">
            <w:pPr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</w:pPr>
            <w:r w:rsidRPr="00E278AC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MBU</w:t>
            </w:r>
            <w:r w:rsidR="00E278AC" w:rsidRPr="00E278AC">
              <w:rPr>
                <w:rFonts w:asciiTheme="minorHAnsi" w:hAnsiTheme="minorHAnsi" w:cstheme="minorHAnsi"/>
                <w:i/>
                <w:iCs/>
                <w:sz w:val="21"/>
                <w:szCs w:val="21"/>
                <w:lang w:val="en-US"/>
              </w:rPr>
              <w:t>, IISc</w:t>
            </w:r>
          </w:p>
        </w:tc>
        <w:tc>
          <w:tcPr>
            <w:tcW w:w="5811" w:type="dxa"/>
          </w:tcPr>
          <w:p w14:paraId="1069AD5C" w14:textId="77167AAB" w:rsidR="00714F33" w:rsidRPr="00F27D39" w:rsidRDefault="004F1FD0" w:rsidP="00BF2716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Structure and function of harmonin homology domains of human rtel1 helicase</w:t>
            </w:r>
            <w:r w:rsidR="00AE03E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</w:t>
            </w:r>
          </w:p>
        </w:tc>
      </w:tr>
      <w:tr w:rsidR="00714F33" w:rsidRPr="00F27D39" w14:paraId="718E970C" w14:textId="77777777" w:rsidTr="00A5028B">
        <w:tc>
          <w:tcPr>
            <w:tcW w:w="1555" w:type="dxa"/>
          </w:tcPr>
          <w:p w14:paraId="5D978DD6" w14:textId="2EFEAC8A" w:rsidR="00714F33" w:rsidRPr="00F27D39" w:rsidRDefault="00714F33" w:rsidP="00BF2716">
            <w:pPr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>1</w:t>
            </w:r>
            <w:r w:rsidR="0055757E" w:rsidRPr="00F27D39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>2</w:t>
            </w:r>
            <w:r w:rsidRPr="00F27D39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>:</w:t>
            </w:r>
            <w:r w:rsidR="00A120BD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>25</w:t>
            </w:r>
            <w:r w:rsidRPr="00F27D39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 xml:space="preserve"> – </w:t>
            </w:r>
            <w:r w:rsidR="0055757E" w:rsidRPr="00F27D39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>12:</w:t>
            </w:r>
            <w:r w:rsidR="00A120BD">
              <w:rPr>
                <w:rFonts w:asciiTheme="minorHAnsi" w:hAnsiTheme="minorHAnsi" w:cstheme="minorHAnsi"/>
                <w:color w:val="000000" w:themeColor="text1"/>
                <w:sz w:val="21"/>
                <w:szCs w:val="21"/>
                <w:lang w:val="en-US"/>
              </w:rPr>
              <w:t>40</w:t>
            </w:r>
          </w:p>
        </w:tc>
        <w:tc>
          <w:tcPr>
            <w:tcW w:w="2268" w:type="dxa"/>
          </w:tcPr>
          <w:p w14:paraId="763D9F5C" w14:textId="46F9DE8F" w:rsidR="00714F33" w:rsidRPr="00F27D39" w:rsidRDefault="00750E6F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Ramkumar</w:t>
            </w:r>
            <w:r w:rsidR="00E278AC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CB</w:t>
            </w:r>
          </w:p>
          <w:p w14:paraId="1A2943FB" w14:textId="56D0BA3F" w:rsidR="00750E6F" w:rsidRPr="00F27D39" w:rsidRDefault="00E278AC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SSCU, IISc</w:t>
            </w:r>
          </w:p>
        </w:tc>
        <w:tc>
          <w:tcPr>
            <w:tcW w:w="5811" w:type="dxa"/>
          </w:tcPr>
          <w:p w14:paraId="3C21A39D" w14:textId="39F52A07" w:rsidR="00714F33" w:rsidRPr="00F27D39" w:rsidRDefault="00E278AC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E278AC">
              <w:rPr>
                <w:rFonts w:asciiTheme="minorHAnsi" w:hAnsiTheme="minorHAnsi" w:cstheme="minorHAnsi"/>
                <w:sz w:val="21"/>
                <w:szCs w:val="21"/>
              </w:rPr>
              <w:t xml:space="preserve">Ion Size-Dependent </w:t>
            </w:r>
            <w:proofErr w:type="spellStart"/>
            <w:r w:rsidRPr="00E278AC">
              <w:rPr>
                <w:rFonts w:asciiTheme="minorHAnsi" w:hAnsiTheme="minorHAnsi" w:cstheme="minorHAnsi"/>
                <w:sz w:val="21"/>
                <w:szCs w:val="21"/>
              </w:rPr>
              <w:t>Electrochromism</w:t>
            </w:r>
            <w:proofErr w:type="spellEnd"/>
            <w:r w:rsidRPr="00E278AC">
              <w:rPr>
                <w:rFonts w:asciiTheme="minorHAnsi" w:hAnsiTheme="minorHAnsi" w:cstheme="minorHAnsi"/>
                <w:sz w:val="21"/>
                <w:szCs w:val="21"/>
              </w:rPr>
              <w:t xml:space="preserve"> in Air-Stable </w:t>
            </w:r>
            <w:proofErr w:type="spellStart"/>
            <w:r w:rsidRPr="00E278AC">
              <w:rPr>
                <w:rFonts w:asciiTheme="minorHAnsi" w:hAnsiTheme="minorHAnsi" w:cstheme="minorHAnsi"/>
                <w:sz w:val="21"/>
                <w:szCs w:val="21"/>
              </w:rPr>
              <w:t>Napthalenediimide</w:t>
            </w:r>
            <w:proofErr w:type="spellEnd"/>
            <w:r w:rsidRPr="00E278AC">
              <w:rPr>
                <w:rFonts w:asciiTheme="minorHAnsi" w:hAnsiTheme="minorHAnsi" w:cstheme="minorHAnsi"/>
                <w:sz w:val="21"/>
                <w:szCs w:val="21"/>
              </w:rPr>
              <w:t>-Based Conjugated Polymers</w:t>
            </w:r>
          </w:p>
        </w:tc>
      </w:tr>
      <w:tr w:rsidR="00714F33" w:rsidRPr="00F27D39" w14:paraId="46369568" w14:textId="77777777" w:rsidTr="00A5028B">
        <w:tc>
          <w:tcPr>
            <w:tcW w:w="1555" w:type="dxa"/>
          </w:tcPr>
          <w:p w14:paraId="06459F79" w14:textId="2F416884" w:rsidR="00714F33" w:rsidRPr="00F27D39" w:rsidRDefault="00714F33" w:rsidP="00BF2716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1</w:t>
            </w:r>
            <w:r w:rsidR="0055757E"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2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: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40</w:t>
            </w: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– 1</w:t>
            </w:r>
            <w:r w:rsidR="00A120BD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3:00</w:t>
            </w:r>
          </w:p>
        </w:tc>
        <w:tc>
          <w:tcPr>
            <w:tcW w:w="2268" w:type="dxa"/>
          </w:tcPr>
          <w:p w14:paraId="637098EF" w14:textId="77777777" w:rsidR="00750E6F" w:rsidRPr="00F27D39" w:rsidRDefault="00750E6F" w:rsidP="00750E6F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Sheetal Jain</w:t>
            </w:r>
          </w:p>
          <w:p w14:paraId="38039F07" w14:textId="71A7FBB0" w:rsidR="00714F33" w:rsidRPr="00F27D39" w:rsidRDefault="00750E6F" w:rsidP="00750E6F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F27D3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SSCU, IISc</w:t>
            </w:r>
          </w:p>
        </w:tc>
        <w:tc>
          <w:tcPr>
            <w:tcW w:w="5811" w:type="dxa"/>
          </w:tcPr>
          <w:p w14:paraId="7DF8A09D" w14:textId="0E186695" w:rsidR="00714F33" w:rsidRPr="00F27D39" w:rsidRDefault="003E32E3" w:rsidP="00BF2716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3E32E3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Characterizing Local structures and dynamics of materials using solid-state NMR</w:t>
            </w:r>
          </w:p>
        </w:tc>
      </w:tr>
      <w:tr w:rsidR="004C1DCF" w:rsidRPr="00F27D39" w14:paraId="082078E2" w14:textId="77777777" w:rsidTr="00CF1E8D">
        <w:tc>
          <w:tcPr>
            <w:tcW w:w="1555" w:type="dxa"/>
          </w:tcPr>
          <w:p w14:paraId="370E7FB0" w14:textId="45DEAB04" w:rsidR="004C1DCF" w:rsidRPr="004C1DCF" w:rsidRDefault="004C1DCF" w:rsidP="00750E6F">
            <w:pPr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</w:pPr>
            <w:r w:rsidRPr="004C1DCF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>13:00 – 13:15</w:t>
            </w:r>
          </w:p>
        </w:tc>
        <w:tc>
          <w:tcPr>
            <w:tcW w:w="8079" w:type="dxa"/>
            <w:gridSpan w:val="2"/>
          </w:tcPr>
          <w:p w14:paraId="7881016C" w14:textId="33C5EB81" w:rsidR="004C1DCF" w:rsidRPr="004C1DCF" w:rsidRDefault="004C1DCF" w:rsidP="00750E6F">
            <w:pPr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1"/>
                <w:szCs w:val="21"/>
              </w:rPr>
            </w:pPr>
            <w:r w:rsidRPr="004C1DCF"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>Concluding remarks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1"/>
                <w:szCs w:val="21"/>
                <w:lang w:val="en-US"/>
              </w:rPr>
              <w:t xml:space="preserve"> by Convenor, INF</w:t>
            </w:r>
          </w:p>
        </w:tc>
      </w:tr>
    </w:tbl>
    <w:p w14:paraId="0BBF0F85" w14:textId="77777777" w:rsidR="00134810" w:rsidRDefault="00000000"/>
    <w:p w14:paraId="4860109C" w14:textId="20480BD5" w:rsidR="00E278AC" w:rsidRPr="00A120BD" w:rsidRDefault="00A120BD">
      <w:pPr>
        <w:rPr>
          <w:rFonts w:asciiTheme="minorHAnsi" w:hAnsiTheme="minorHAnsi" w:cstheme="minorHAnsi"/>
          <w:sz w:val="21"/>
          <w:szCs w:val="21"/>
          <w:lang w:val="en-US"/>
        </w:rPr>
      </w:pPr>
      <w:r>
        <w:rPr>
          <w:rFonts w:asciiTheme="minorHAnsi" w:hAnsiTheme="minorHAnsi" w:cstheme="minorHAnsi"/>
          <w:sz w:val="21"/>
          <w:szCs w:val="21"/>
          <w:lang w:val="en-US"/>
        </w:rPr>
        <w:t xml:space="preserve">Abbreviations: </w:t>
      </w:r>
      <w:r w:rsidR="00E278AC" w:rsidRPr="00A120BD">
        <w:rPr>
          <w:rFonts w:asciiTheme="minorHAnsi" w:hAnsiTheme="minorHAnsi" w:cstheme="minorHAnsi"/>
          <w:sz w:val="21"/>
          <w:szCs w:val="21"/>
          <w:lang w:val="en-US"/>
        </w:rPr>
        <w:t>INF, Institute NMR Facility; OC, Organic Chemistry; MBU, Molecular Biophysics Unit; SSCU, Solid</w:t>
      </w:r>
      <w:r w:rsidR="00A5028B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r w:rsidR="00E278AC" w:rsidRPr="00A120BD">
        <w:rPr>
          <w:rFonts w:asciiTheme="minorHAnsi" w:hAnsiTheme="minorHAnsi" w:cstheme="minorHAnsi"/>
          <w:sz w:val="21"/>
          <w:szCs w:val="21"/>
          <w:lang w:val="en-US"/>
        </w:rPr>
        <w:t>State and Structural Chemistry</w:t>
      </w:r>
    </w:p>
    <w:sectPr w:rsidR="00E278AC" w:rsidRPr="00A120BD" w:rsidSect="00C1327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33"/>
    <w:rsid w:val="00015EAC"/>
    <w:rsid w:val="00016B97"/>
    <w:rsid w:val="00041C05"/>
    <w:rsid w:val="0004647F"/>
    <w:rsid w:val="000E680D"/>
    <w:rsid w:val="001948A1"/>
    <w:rsid w:val="001B0B97"/>
    <w:rsid w:val="001C3D01"/>
    <w:rsid w:val="001D444E"/>
    <w:rsid w:val="00261B53"/>
    <w:rsid w:val="00287767"/>
    <w:rsid w:val="002C5E5D"/>
    <w:rsid w:val="00334D50"/>
    <w:rsid w:val="0034184B"/>
    <w:rsid w:val="003578CC"/>
    <w:rsid w:val="003735B9"/>
    <w:rsid w:val="0038723B"/>
    <w:rsid w:val="003A16CB"/>
    <w:rsid w:val="003D0038"/>
    <w:rsid w:val="003D0802"/>
    <w:rsid w:val="003D08FF"/>
    <w:rsid w:val="003E32E3"/>
    <w:rsid w:val="00407872"/>
    <w:rsid w:val="004666A7"/>
    <w:rsid w:val="00481215"/>
    <w:rsid w:val="00481E7F"/>
    <w:rsid w:val="004A1810"/>
    <w:rsid w:val="004A281A"/>
    <w:rsid w:val="004C1DCF"/>
    <w:rsid w:val="004D38C6"/>
    <w:rsid w:val="004F1FD0"/>
    <w:rsid w:val="00531EE0"/>
    <w:rsid w:val="0054151D"/>
    <w:rsid w:val="0055757E"/>
    <w:rsid w:val="00565709"/>
    <w:rsid w:val="00566489"/>
    <w:rsid w:val="00584403"/>
    <w:rsid w:val="005A2A7C"/>
    <w:rsid w:val="005C56DC"/>
    <w:rsid w:val="005D416A"/>
    <w:rsid w:val="00607D8D"/>
    <w:rsid w:val="006129D5"/>
    <w:rsid w:val="00620E08"/>
    <w:rsid w:val="006373E8"/>
    <w:rsid w:val="00644E9A"/>
    <w:rsid w:val="00677512"/>
    <w:rsid w:val="00684CD2"/>
    <w:rsid w:val="0069014B"/>
    <w:rsid w:val="006B444E"/>
    <w:rsid w:val="00702AA9"/>
    <w:rsid w:val="00714F33"/>
    <w:rsid w:val="00746E6F"/>
    <w:rsid w:val="00750E6F"/>
    <w:rsid w:val="0076164F"/>
    <w:rsid w:val="00796A05"/>
    <w:rsid w:val="007B2166"/>
    <w:rsid w:val="007C2EA2"/>
    <w:rsid w:val="007D1133"/>
    <w:rsid w:val="00830F21"/>
    <w:rsid w:val="008310FB"/>
    <w:rsid w:val="00835308"/>
    <w:rsid w:val="00836845"/>
    <w:rsid w:val="00853E76"/>
    <w:rsid w:val="00866F5C"/>
    <w:rsid w:val="00872943"/>
    <w:rsid w:val="0088071D"/>
    <w:rsid w:val="008B2FCD"/>
    <w:rsid w:val="008E1CF5"/>
    <w:rsid w:val="0092257F"/>
    <w:rsid w:val="00935E2C"/>
    <w:rsid w:val="00937CD6"/>
    <w:rsid w:val="0095145D"/>
    <w:rsid w:val="00956412"/>
    <w:rsid w:val="00975701"/>
    <w:rsid w:val="00984862"/>
    <w:rsid w:val="009A3B92"/>
    <w:rsid w:val="00A00C68"/>
    <w:rsid w:val="00A048FB"/>
    <w:rsid w:val="00A0637C"/>
    <w:rsid w:val="00A120BD"/>
    <w:rsid w:val="00A136AE"/>
    <w:rsid w:val="00A24555"/>
    <w:rsid w:val="00A411E8"/>
    <w:rsid w:val="00A4418F"/>
    <w:rsid w:val="00A5028B"/>
    <w:rsid w:val="00A81715"/>
    <w:rsid w:val="00A93FD8"/>
    <w:rsid w:val="00AE03E0"/>
    <w:rsid w:val="00B00E9B"/>
    <w:rsid w:val="00B11B46"/>
    <w:rsid w:val="00B43276"/>
    <w:rsid w:val="00B45F24"/>
    <w:rsid w:val="00B530B5"/>
    <w:rsid w:val="00B7321B"/>
    <w:rsid w:val="00B812A7"/>
    <w:rsid w:val="00B9669F"/>
    <w:rsid w:val="00BA5970"/>
    <w:rsid w:val="00C13273"/>
    <w:rsid w:val="00C37926"/>
    <w:rsid w:val="00C50772"/>
    <w:rsid w:val="00C52AB0"/>
    <w:rsid w:val="00CB41CF"/>
    <w:rsid w:val="00D21557"/>
    <w:rsid w:val="00D93CFA"/>
    <w:rsid w:val="00DA75BC"/>
    <w:rsid w:val="00DC726D"/>
    <w:rsid w:val="00DD2C8B"/>
    <w:rsid w:val="00E024A4"/>
    <w:rsid w:val="00E146FD"/>
    <w:rsid w:val="00E26C0C"/>
    <w:rsid w:val="00E278AC"/>
    <w:rsid w:val="00E606D6"/>
    <w:rsid w:val="00E804BF"/>
    <w:rsid w:val="00E825A3"/>
    <w:rsid w:val="00E87B25"/>
    <w:rsid w:val="00EB55A6"/>
    <w:rsid w:val="00EC5DD6"/>
    <w:rsid w:val="00EF5DA8"/>
    <w:rsid w:val="00F23EE8"/>
    <w:rsid w:val="00F27D39"/>
    <w:rsid w:val="00F536B7"/>
    <w:rsid w:val="00F85040"/>
    <w:rsid w:val="00F95A2D"/>
    <w:rsid w:val="00FA6266"/>
    <w:rsid w:val="00FB7C41"/>
    <w:rsid w:val="00FD78B2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938D3"/>
  <w15:chartTrackingRefBased/>
  <w15:docId w15:val="{6CD2C167-FCC6-3D44-8836-D285FC38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F33"/>
    <w:rPr>
      <w:rFonts w:ascii="Times New Roman" w:eastAsia="Times New Roman" w:hAnsi="Times New Roman" w:cs="Times New Roman"/>
      <w:kern w:val="0"/>
      <w:lang w:eastAsia="en-GB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4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293</Words>
  <Characters>1762</Characters>
  <Application>Microsoft Office Word</Application>
  <DocSecurity>0</DocSecurity>
  <Lines>39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Mahavir Singh</dc:creator>
  <cp:keywords/>
  <dc:description/>
  <cp:lastModifiedBy>Mahavir Singh</cp:lastModifiedBy>
  <cp:revision>31</cp:revision>
  <dcterms:created xsi:type="dcterms:W3CDTF">2023-06-05T08:08:00Z</dcterms:created>
  <dcterms:modified xsi:type="dcterms:W3CDTF">2023-06-09T10:43:00Z</dcterms:modified>
</cp:coreProperties>
</file>